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3B9F" w14:textId="223DE205" w:rsidR="00BC526B" w:rsidRPr="00BC526B" w:rsidRDefault="00BC526B" w:rsidP="00BC526B">
      <w:pPr>
        <w:sectPr w:rsidR="00BC526B" w:rsidRPr="00BC526B" w:rsidSect="0043091D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6089E2" w14:textId="33CA228E" w:rsidR="008200AB" w:rsidRDefault="00BC526B" w:rsidP="00BC526B">
      <w:pPr>
        <w:pStyle w:val="ListParagraph"/>
        <w:numPr>
          <w:ilvl w:val="0"/>
          <w:numId w:val="5"/>
        </w:numPr>
      </w:pPr>
      <w:r>
        <w:t>Approval of Minutes of February 20</w:t>
      </w:r>
      <w:r w:rsidRPr="00BC526B">
        <w:rPr>
          <w:vertAlign w:val="superscript"/>
        </w:rPr>
        <w:t>th</w:t>
      </w:r>
      <w:r>
        <w:t xml:space="preserve"> meeting. </w:t>
      </w:r>
    </w:p>
    <w:p w14:paraId="768562FE" w14:textId="1216719F" w:rsidR="00BC526B" w:rsidRDefault="00BC526B" w:rsidP="00BC526B">
      <w:pPr>
        <w:pStyle w:val="ListParagraph"/>
        <w:numPr>
          <w:ilvl w:val="0"/>
          <w:numId w:val="5"/>
        </w:numPr>
      </w:pPr>
      <w:r>
        <w:t>Communications</w:t>
      </w:r>
    </w:p>
    <w:p w14:paraId="78CC8A2E" w14:textId="0A416FE9" w:rsidR="00BC526B" w:rsidRDefault="00BC526B" w:rsidP="00BC526B">
      <w:pPr>
        <w:pStyle w:val="ListParagraph"/>
        <w:numPr>
          <w:ilvl w:val="1"/>
          <w:numId w:val="5"/>
        </w:numPr>
      </w:pPr>
      <w:r>
        <w:t>The Borough Park improvement project has a</w:t>
      </w:r>
      <w:r w:rsidR="009F2450">
        <w:t xml:space="preserve">n estimated </w:t>
      </w:r>
      <w:r>
        <w:t xml:space="preserve">cost of over $600,000. This includes improvements made to the basketball courts. </w:t>
      </w:r>
    </w:p>
    <w:p w14:paraId="01FA2659" w14:textId="57DC3432" w:rsidR="00BC526B" w:rsidRDefault="00BC526B" w:rsidP="00BC526B">
      <w:pPr>
        <w:pStyle w:val="ListParagraph"/>
        <w:numPr>
          <w:ilvl w:val="0"/>
          <w:numId w:val="5"/>
        </w:numPr>
      </w:pPr>
      <w:r>
        <w:t>Day Camp</w:t>
      </w:r>
    </w:p>
    <w:p w14:paraId="322F89A5" w14:textId="34745CC6" w:rsidR="00BC526B" w:rsidRDefault="00BC526B" w:rsidP="00BC526B">
      <w:pPr>
        <w:pStyle w:val="ListParagraph"/>
        <w:numPr>
          <w:ilvl w:val="1"/>
          <w:numId w:val="5"/>
        </w:numPr>
      </w:pPr>
      <w:r>
        <w:t>Day Camp fees were increased by 15% for the 2025 camp season. This was approved by the administrator and CFO.</w:t>
      </w:r>
    </w:p>
    <w:p w14:paraId="0210A1DC" w14:textId="3985A439" w:rsidR="00BC526B" w:rsidRDefault="00BC526B" w:rsidP="00BC526B">
      <w:pPr>
        <w:pStyle w:val="ListParagraph"/>
        <w:numPr>
          <w:ilvl w:val="1"/>
          <w:numId w:val="5"/>
        </w:numPr>
      </w:pPr>
      <w:r>
        <w:t>Day Camp counselor interviews will begin the week of 3/31 at the Garabrant Center. Both new and returning applicants are required to complete an interview.</w:t>
      </w:r>
    </w:p>
    <w:p w14:paraId="4C905DC0" w14:textId="0A8E30A7" w:rsidR="00BC526B" w:rsidRDefault="00BC526B" w:rsidP="00BC526B">
      <w:pPr>
        <w:pStyle w:val="ListParagraph"/>
        <w:numPr>
          <w:ilvl w:val="0"/>
          <w:numId w:val="5"/>
        </w:numPr>
      </w:pPr>
      <w:r>
        <w:t xml:space="preserve">Welcome Booklet </w:t>
      </w:r>
    </w:p>
    <w:p w14:paraId="221DDA25" w14:textId="121C3962" w:rsidR="00BC526B" w:rsidRDefault="00BC526B" w:rsidP="00BC526B">
      <w:pPr>
        <w:pStyle w:val="ListParagraph"/>
        <w:numPr>
          <w:ilvl w:val="1"/>
          <w:numId w:val="5"/>
        </w:numPr>
      </w:pPr>
      <w:r>
        <w:t xml:space="preserve">Suggestion </w:t>
      </w:r>
      <w:r w:rsidR="00D24C73">
        <w:t>for</w:t>
      </w:r>
      <w:r>
        <w:t xml:space="preserve"> creating a booklet to distribute to new homeowners in the Borough. </w:t>
      </w:r>
      <w:r w:rsidR="00D24C73">
        <w:t xml:space="preserve">New homeowners may want: Recreation booklet, town calendar, garbage </w:t>
      </w:r>
      <w:r w:rsidR="00673055">
        <w:t>and recycling</w:t>
      </w:r>
      <w:r w:rsidR="00D24C73">
        <w:t xml:space="preserve"> information, </w:t>
      </w:r>
      <w:r w:rsidR="000B1FEB">
        <w:t xml:space="preserve">welcome </w:t>
      </w:r>
      <w:r w:rsidR="00D24C73">
        <w:t xml:space="preserve">letter from mayor, MBA information/coupons from local businesses. </w:t>
      </w:r>
    </w:p>
    <w:p w14:paraId="5D74765B" w14:textId="73FA3355" w:rsidR="000B1FEB" w:rsidRDefault="00A03E51" w:rsidP="000B1FEB">
      <w:pPr>
        <w:pStyle w:val="ListParagraph"/>
        <w:numPr>
          <w:ilvl w:val="0"/>
          <w:numId w:val="5"/>
        </w:numPr>
      </w:pPr>
      <w:r>
        <w:t xml:space="preserve">Field/ Facilities Rules and Regulations Review </w:t>
      </w:r>
    </w:p>
    <w:p w14:paraId="169CAD51" w14:textId="066F914D" w:rsidR="00A03E51" w:rsidRDefault="002079D1" w:rsidP="00A03E51">
      <w:pPr>
        <w:pStyle w:val="ListParagraph"/>
        <w:numPr>
          <w:ilvl w:val="1"/>
          <w:numId w:val="5"/>
        </w:numPr>
      </w:pPr>
      <w:r>
        <w:t>Discussion about updating the current rules and regulations for use of Borough property. The specific issue of the use of tennis courts for for-profit groups/individuals was brought up</w:t>
      </w:r>
      <w:r w:rsidR="0092708A">
        <w:t xml:space="preserve">, along with enforcement of policies. </w:t>
      </w:r>
    </w:p>
    <w:p w14:paraId="280FFEE6" w14:textId="7A6088F0" w:rsidR="0092708A" w:rsidRPr="00BC526B" w:rsidRDefault="0092708A" w:rsidP="00A03E51">
      <w:pPr>
        <w:pStyle w:val="ListParagraph"/>
        <w:numPr>
          <w:ilvl w:val="1"/>
          <w:numId w:val="5"/>
        </w:numPr>
      </w:pPr>
      <w:r>
        <w:t>The committee suggested changing the reservation process to ask for addresses of those wishing to use the courts</w:t>
      </w:r>
      <w:r w:rsidR="00FD574B">
        <w:t>, creating time limits,</w:t>
      </w:r>
      <w:r>
        <w:t xml:space="preserve"> as well as </w:t>
      </w:r>
      <w:r w:rsidR="00E6158A">
        <w:t>further discussion</w:t>
      </w:r>
      <w:r>
        <w:t xml:space="preserve"> with the administrator and attorneys. More discussion is needed before creating a suggestion for the council. </w:t>
      </w:r>
    </w:p>
    <w:sectPr w:rsidR="0092708A" w:rsidRPr="00BC526B" w:rsidSect="004309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C5D" w14:textId="77777777" w:rsidR="00AD158D" w:rsidRDefault="00AD158D" w:rsidP="008200AB">
      <w:pPr>
        <w:spacing w:after="0" w:line="240" w:lineRule="auto"/>
      </w:pPr>
      <w:r>
        <w:separator/>
      </w:r>
    </w:p>
  </w:endnote>
  <w:endnote w:type="continuationSeparator" w:id="0">
    <w:p w14:paraId="6A717301" w14:textId="77777777" w:rsidR="00AD158D" w:rsidRDefault="00AD158D" w:rsidP="008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022" w14:textId="660B1CD7" w:rsidR="008200AB" w:rsidRDefault="008200AB" w:rsidP="008200AB">
    <w:pPr>
      <w:pStyle w:val="Footer"/>
      <w:jc w:val="center"/>
    </w:pPr>
    <w:r>
      <w:t xml:space="preserve">The next regularly scheduled meeting of the Recreation Committee is </w:t>
    </w:r>
    <w:r w:rsidR="002D142E">
      <w:t>April 17</w:t>
    </w:r>
    <w:r w:rsidR="002D142E" w:rsidRPr="002D142E">
      <w:rPr>
        <w:vertAlign w:val="superscript"/>
      </w:rPr>
      <w:t>th</w:t>
    </w:r>
    <w:r w:rsidR="002D142E">
      <w:t xml:space="preserve"> at 7:30 PM at the Garabrant Center</w:t>
    </w:r>
  </w:p>
  <w:p w14:paraId="0F1AF7EE" w14:textId="77777777" w:rsidR="008200AB" w:rsidRDefault="008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22A9" w14:textId="77777777" w:rsidR="00AD158D" w:rsidRDefault="00AD158D" w:rsidP="008200AB">
      <w:pPr>
        <w:spacing w:after="0" w:line="240" w:lineRule="auto"/>
      </w:pPr>
      <w:r>
        <w:separator/>
      </w:r>
    </w:p>
  </w:footnote>
  <w:footnote w:type="continuationSeparator" w:id="0">
    <w:p w14:paraId="736489B6" w14:textId="77777777" w:rsidR="00AD158D" w:rsidRDefault="00AD158D" w:rsidP="0082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640A" w14:textId="77777777" w:rsidR="00BC526B" w:rsidRPr="00155795" w:rsidRDefault="00BC526B" w:rsidP="00BC526B">
    <w:pPr>
      <w:pStyle w:val="Title"/>
      <w:spacing w:after="0"/>
      <w:ind w:left="32"/>
      <w:jc w:val="center"/>
      <w:rPr>
        <w:rFonts w:ascii="Calibri" w:hAnsi="Calibri" w:cs="Calibri"/>
        <w:b/>
        <w:bCs/>
        <w:sz w:val="24"/>
        <w:szCs w:val="24"/>
      </w:rPr>
    </w:pPr>
    <w:r w:rsidRPr="00155795">
      <w:rPr>
        <w:rFonts w:ascii="Calibri" w:hAnsi="Calibri" w:cs="Calibri"/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48925F6D" wp14:editId="3263B669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066799" cy="1066799"/>
          <wp:effectExtent l="0" t="0" r="635" b="635"/>
          <wp:wrapNone/>
          <wp:docPr id="274271435" name="Image 3" descr="A round green and yellow logo with a white building  Description automatically generated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round green and yellow logo with a white building  Description automatically generated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799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82916529"/>
    <w:r w:rsidRPr="00155795">
      <w:rPr>
        <w:rFonts w:ascii="Calibri" w:hAnsi="Calibri" w:cs="Calibri"/>
        <w:b/>
        <w:bCs/>
        <w:sz w:val="24"/>
        <w:szCs w:val="24"/>
      </w:rPr>
      <w:t>BOROUGH OF MENDHAM MEETING</w:t>
    </w:r>
    <w:r w:rsidRPr="00155795">
      <w:rPr>
        <w:rFonts w:ascii="Calibri" w:hAnsi="Calibri" w:cs="Calibri"/>
        <w:b/>
        <w:bCs/>
        <w:spacing w:val="-8"/>
        <w:sz w:val="24"/>
        <w:szCs w:val="24"/>
      </w:rPr>
      <w:t xml:space="preserve"> </w:t>
    </w:r>
    <w:r w:rsidRPr="00155795">
      <w:rPr>
        <w:rFonts w:ascii="Calibri" w:hAnsi="Calibri" w:cs="Calibri"/>
        <w:b/>
        <w:bCs/>
        <w:sz w:val="24"/>
        <w:szCs w:val="24"/>
      </w:rPr>
      <w:t>OF</w:t>
    </w:r>
    <w:r w:rsidRPr="00155795">
      <w:rPr>
        <w:rFonts w:ascii="Calibri" w:hAnsi="Calibri" w:cs="Calibri"/>
        <w:b/>
        <w:bCs/>
        <w:spacing w:val="-9"/>
        <w:sz w:val="24"/>
        <w:szCs w:val="24"/>
      </w:rPr>
      <w:t xml:space="preserve"> </w:t>
    </w:r>
    <w:r w:rsidRPr="00155795">
      <w:rPr>
        <w:rFonts w:ascii="Calibri" w:hAnsi="Calibri" w:cs="Calibri"/>
        <w:b/>
        <w:bCs/>
        <w:sz w:val="24"/>
        <w:szCs w:val="24"/>
      </w:rPr>
      <w:t>THE</w:t>
    </w:r>
  </w:p>
  <w:p w14:paraId="22D29858" w14:textId="77777777" w:rsidR="00BC526B" w:rsidRPr="00155795" w:rsidRDefault="00BC526B" w:rsidP="00BC526B">
    <w:pPr>
      <w:spacing w:after="0"/>
      <w:jc w:val="center"/>
      <w:rPr>
        <w:rFonts w:ascii="Calibri" w:hAnsi="Calibri" w:cs="Calibri"/>
        <w:b/>
        <w:bCs/>
      </w:rPr>
    </w:pPr>
    <w:r w:rsidRPr="00155795">
      <w:rPr>
        <w:rFonts w:ascii="Calibri" w:hAnsi="Calibri" w:cs="Calibri"/>
        <w:b/>
        <w:bCs/>
      </w:rPr>
      <w:t>RECREATION COMMITTEE</w:t>
    </w:r>
  </w:p>
  <w:p w14:paraId="042B311A" w14:textId="50A7983F" w:rsidR="00BC526B" w:rsidRPr="00155795" w:rsidRDefault="00BC526B" w:rsidP="00BC526B">
    <w:pPr>
      <w:spacing w:after="0"/>
      <w:jc w:val="center"/>
      <w:rPr>
        <w:rFonts w:ascii="Calibri" w:hAnsi="Calibri" w:cs="Calibri"/>
        <w:b/>
        <w:bCs/>
      </w:rPr>
    </w:pPr>
    <w:r w:rsidRPr="00155795">
      <w:rPr>
        <w:rFonts w:ascii="Calibri" w:hAnsi="Calibri" w:cs="Calibri"/>
        <w:b/>
        <w:bCs/>
      </w:rPr>
      <w:t xml:space="preserve">REGULAR MEETING </w:t>
    </w:r>
    <w:r>
      <w:rPr>
        <w:rFonts w:ascii="Calibri" w:hAnsi="Calibri" w:cs="Calibri"/>
        <w:b/>
        <w:bCs/>
      </w:rPr>
      <w:t>MINUTES</w:t>
    </w:r>
  </w:p>
  <w:p w14:paraId="080770B7" w14:textId="77777777" w:rsidR="00BC526B" w:rsidRPr="00155795" w:rsidRDefault="00BC526B" w:rsidP="00BC526B">
    <w:pPr>
      <w:spacing w:after="0"/>
      <w:jc w:val="center"/>
      <w:rPr>
        <w:rFonts w:ascii="Calibri" w:hAnsi="Calibri" w:cs="Calibri"/>
        <w:b/>
        <w:bCs/>
        <w:spacing w:val="-2"/>
      </w:rPr>
    </w:pPr>
    <w:r>
      <w:rPr>
        <w:rFonts w:ascii="Calibri" w:hAnsi="Calibri" w:cs="Calibri"/>
        <w:b/>
        <w:bCs/>
      </w:rPr>
      <w:t>March 20</w:t>
    </w:r>
    <w:r w:rsidRPr="00155795">
      <w:rPr>
        <w:rFonts w:ascii="Calibri" w:hAnsi="Calibri" w:cs="Calibri"/>
        <w:b/>
        <w:bCs/>
      </w:rPr>
      <w:t>,</w:t>
    </w:r>
    <w:r w:rsidRPr="00155795">
      <w:rPr>
        <w:rFonts w:ascii="Calibri" w:hAnsi="Calibri" w:cs="Calibri"/>
        <w:b/>
        <w:bCs/>
        <w:spacing w:val="-12"/>
      </w:rPr>
      <w:t xml:space="preserve"> </w:t>
    </w:r>
    <w:r w:rsidRPr="00155795">
      <w:rPr>
        <w:rFonts w:ascii="Calibri" w:hAnsi="Calibri" w:cs="Calibri"/>
        <w:b/>
        <w:bCs/>
      </w:rPr>
      <w:t>202</w:t>
    </w:r>
    <w:r>
      <w:rPr>
        <w:rFonts w:ascii="Calibri" w:hAnsi="Calibri" w:cs="Calibri"/>
        <w:b/>
        <w:bCs/>
      </w:rPr>
      <w:t>5</w:t>
    </w:r>
    <w:r w:rsidRPr="00155795">
      <w:rPr>
        <w:rFonts w:ascii="Calibri" w:hAnsi="Calibri" w:cs="Calibri"/>
        <w:b/>
        <w:bCs/>
      </w:rPr>
      <w:t>,</w:t>
    </w:r>
    <w:r w:rsidRPr="00155795">
      <w:rPr>
        <w:rFonts w:ascii="Calibri" w:hAnsi="Calibri" w:cs="Calibri"/>
        <w:b/>
        <w:bCs/>
        <w:spacing w:val="-12"/>
      </w:rPr>
      <w:t xml:space="preserve"> </w:t>
    </w:r>
    <w:r w:rsidRPr="00155795">
      <w:rPr>
        <w:rFonts w:ascii="Calibri" w:hAnsi="Calibri" w:cs="Calibri"/>
        <w:b/>
        <w:bCs/>
      </w:rPr>
      <w:t>7:</w:t>
    </w:r>
    <w:r>
      <w:rPr>
        <w:rFonts w:ascii="Calibri" w:hAnsi="Calibri" w:cs="Calibri"/>
        <w:b/>
        <w:bCs/>
      </w:rPr>
      <w:t>3</w:t>
    </w:r>
    <w:r w:rsidRPr="00155795">
      <w:rPr>
        <w:rFonts w:ascii="Calibri" w:hAnsi="Calibri" w:cs="Calibri"/>
        <w:b/>
        <w:bCs/>
      </w:rPr>
      <w:t>0PM</w:t>
    </w:r>
  </w:p>
  <w:p w14:paraId="207BCDC9" w14:textId="77777777" w:rsidR="00BC526B" w:rsidRDefault="00BC526B" w:rsidP="00BC526B">
    <w:pPr>
      <w:spacing w:after="0"/>
      <w:jc w:val="center"/>
      <w:rPr>
        <w:rFonts w:ascii="Calibri" w:hAnsi="Calibri" w:cs="Calibri"/>
        <w:b/>
        <w:bCs/>
        <w:spacing w:val="-2"/>
      </w:rPr>
    </w:pPr>
    <w:r w:rsidRPr="00155795">
      <w:rPr>
        <w:rFonts w:ascii="Calibri" w:hAnsi="Calibri" w:cs="Calibri"/>
        <w:b/>
        <w:bCs/>
        <w:spacing w:val="-2"/>
      </w:rPr>
      <w:t>GARABRANT CENTER, 4 WILSON ST., MENDHAM NJ</w:t>
    </w:r>
  </w:p>
  <w:p w14:paraId="554F1656" w14:textId="77777777" w:rsidR="00BC526B" w:rsidRDefault="00BC526B" w:rsidP="00BC526B">
    <w:pPr>
      <w:spacing w:after="0"/>
      <w:jc w:val="center"/>
      <w:rPr>
        <w:rFonts w:ascii="Calibri" w:hAnsi="Calibri" w:cs="Calibri"/>
        <w:b/>
        <w:bCs/>
        <w:spacing w:val="-2"/>
      </w:rPr>
    </w:pPr>
  </w:p>
  <w:p w14:paraId="38EEB677" w14:textId="5618D5FB" w:rsidR="00BC526B" w:rsidRPr="00BC526B" w:rsidRDefault="00BC526B" w:rsidP="00BC526B">
    <w:pPr>
      <w:spacing w:after="0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spacing w:val="-2"/>
      </w:rPr>
      <w:t xml:space="preserve">In attendance: Dianne Ackerman (Chair), Tim McChesney (Vice-Chair), Ned Panfile, Kristin Ackerman, Joe Carangelo, Matt Bruin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3156"/>
    <w:multiLevelType w:val="hybridMultilevel"/>
    <w:tmpl w:val="5FC45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35C01"/>
    <w:multiLevelType w:val="hybridMultilevel"/>
    <w:tmpl w:val="B9DEF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97CB5"/>
    <w:multiLevelType w:val="hybridMultilevel"/>
    <w:tmpl w:val="3A9CC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76045B"/>
    <w:multiLevelType w:val="hybridMultilevel"/>
    <w:tmpl w:val="8DEC3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A23685"/>
    <w:multiLevelType w:val="hybridMultilevel"/>
    <w:tmpl w:val="6010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508830">
    <w:abstractNumId w:val="2"/>
  </w:num>
  <w:num w:numId="2" w16cid:durableId="680618493">
    <w:abstractNumId w:val="3"/>
  </w:num>
  <w:num w:numId="3" w16cid:durableId="1611283231">
    <w:abstractNumId w:val="1"/>
  </w:num>
  <w:num w:numId="4" w16cid:durableId="1531649503">
    <w:abstractNumId w:val="0"/>
  </w:num>
  <w:num w:numId="5" w16cid:durableId="958878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B"/>
    <w:rsid w:val="00013526"/>
    <w:rsid w:val="000B1FEB"/>
    <w:rsid w:val="000F4B31"/>
    <w:rsid w:val="001522D5"/>
    <w:rsid w:val="00155795"/>
    <w:rsid w:val="001E5988"/>
    <w:rsid w:val="0020441B"/>
    <w:rsid w:val="002079D1"/>
    <w:rsid w:val="00246BB2"/>
    <w:rsid w:val="00261726"/>
    <w:rsid w:val="00272775"/>
    <w:rsid w:val="00285E23"/>
    <w:rsid w:val="002D142E"/>
    <w:rsid w:val="002F7742"/>
    <w:rsid w:val="00307DDF"/>
    <w:rsid w:val="00322ABC"/>
    <w:rsid w:val="00323206"/>
    <w:rsid w:val="00346213"/>
    <w:rsid w:val="0043091D"/>
    <w:rsid w:val="00433682"/>
    <w:rsid w:val="00473737"/>
    <w:rsid w:val="00495F6E"/>
    <w:rsid w:val="004E5793"/>
    <w:rsid w:val="005405F2"/>
    <w:rsid w:val="0058047E"/>
    <w:rsid w:val="005830A3"/>
    <w:rsid w:val="005A71E8"/>
    <w:rsid w:val="005F4457"/>
    <w:rsid w:val="00620EE4"/>
    <w:rsid w:val="006236B8"/>
    <w:rsid w:val="00634430"/>
    <w:rsid w:val="00673055"/>
    <w:rsid w:val="006F6863"/>
    <w:rsid w:val="00787046"/>
    <w:rsid w:val="007E1642"/>
    <w:rsid w:val="007E687E"/>
    <w:rsid w:val="008200AB"/>
    <w:rsid w:val="008C548E"/>
    <w:rsid w:val="0092708A"/>
    <w:rsid w:val="00967DCE"/>
    <w:rsid w:val="009F2450"/>
    <w:rsid w:val="00A03E51"/>
    <w:rsid w:val="00A23CA2"/>
    <w:rsid w:val="00AD158D"/>
    <w:rsid w:val="00B67B32"/>
    <w:rsid w:val="00B90F93"/>
    <w:rsid w:val="00BB0CB3"/>
    <w:rsid w:val="00BC526B"/>
    <w:rsid w:val="00BD501B"/>
    <w:rsid w:val="00C854A2"/>
    <w:rsid w:val="00D1371F"/>
    <w:rsid w:val="00D24C73"/>
    <w:rsid w:val="00D46481"/>
    <w:rsid w:val="00D46682"/>
    <w:rsid w:val="00D91C77"/>
    <w:rsid w:val="00DC1CBC"/>
    <w:rsid w:val="00DD6273"/>
    <w:rsid w:val="00E44815"/>
    <w:rsid w:val="00E6158A"/>
    <w:rsid w:val="00EB593C"/>
    <w:rsid w:val="00FD3C81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E9A"/>
  <w15:chartTrackingRefBased/>
  <w15:docId w15:val="{0FFEFF3B-478C-4DDA-B629-D81A571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AB"/>
  </w:style>
  <w:style w:type="paragraph" w:styleId="Footer">
    <w:name w:val="footer"/>
    <w:basedOn w:val="Normal"/>
    <w:link w:val="Foot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2</cp:revision>
  <dcterms:created xsi:type="dcterms:W3CDTF">2025-04-16T13:25:00Z</dcterms:created>
  <dcterms:modified xsi:type="dcterms:W3CDTF">2025-04-16T13:25:00Z</dcterms:modified>
</cp:coreProperties>
</file>